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1108" w:rsidRPr="00AC6C89" w:rsidRDefault="0096519B" w:rsidP="006B1108">
      <w:pPr>
        <w:widowControl w:val="0"/>
        <w:autoSpaceDE w:val="0"/>
        <w:autoSpaceDN w:val="0"/>
        <w:adjustRightInd w:val="0"/>
        <w:spacing w:line="360" w:lineRule="auto"/>
        <w:jc w:val="center"/>
        <w:rPr>
          <w:rFonts w:ascii="Arial" w:hAnsi="Arial" w:cs="Arial"/>
          <w:b/>
          <w:sz w:val="21"/>
          <w:szCs w:val="21"/>
        </w:rPr>
      </w:pPr>
      <w:bookmarkStart w:id="0" w:name="_GoBack"/>
      <w:bookmarkEnd w:id="0"/>
      <w:r>
        <w:rPr>
          <w:rFonts w:ascii="Arial" w:hAnsi="Arial"/>
          <w:b/>
          <w:sz w:val="21"/>
        </w:rPr>
        <w:t>Memorandum of Understanding</w:t>
      </w:r>
    </w:p>
    <w:p w:rsidR="006B1108" w:rsidRDefault="0096519B" w:rsidP="006B1108">
      <w:pPr>
        <w:widowControl w:val="0"/>
        <w:autoSpaceDE w:val="0"/>
        <w:autoSpaceDN w:val="0"/>
        <w:adjustRightInd w:val="0"/>
        <w:spacing w:line="276" w:lineRule="auto"/>
        <w:jc w:val="center"/>
        <w:rPr>
          <w:rFonts w:ascii="Arial" w:hAnsi="Arial" w:cs="Arial"/>
          <w:b/>
          <w:sz w:val="21"/>
          <w:szCs w:val="21"/>
        </w:rPr>
      </w:pPr>
      <w:r>
        <w:rPr>
          <w:rFonts w:ascii="Arial" w:hAnsi="Arial"/>
          <w:b/>
          <w:sz w:val="21"/>
        </w:rPr>
        <w:t>between</w:t>
      </w:r>
    </w:p>
    <w:p w:rsidR="006B1108" w:rsidRPr="00AC6C89" w:rsidRDefault="006B1108" w:rsidP="006B1108">
      <w:pPr>
        <w:widowControl w:val="0"/>
        <w:autoSpaceDE w:val="0"/>
        <w:autoSpaceDN w:val="0"/>
        <w:adjustRightInd w:val="0"/>
        <w:spacing w:line="276" w:lineRule="auto"/>
        <w:jc w:val="center"/>
        <w:rPr>
          <w:rFonts w:ascii="Arial" w:hAnsi="Arial" w:cs="Arial"/>
          <w:b/>
          <w:sz w:val="21"/>
          <w:szCs w:val="21"/>
        </w:rPr>
      </w:pPr>
    </w:p>
    <w:p w:rsidR="006B1108" w:rsidRPr="00BB076E" w:rsidRDefault="0096519B" w:rsidP="006B1108">
      <w:pPr>
        <w:widowControl w:val="0"/>
        <w:autoSpaceDE w:val="0"/>
        <w:autoSpaceDN w:val="0"/>
        <w:adjustRightInd w:val="0"/>
        <w:spacing w:line="276" w:lineRule="auto"/>
        <w:jc w:val="center"/>
        <w:rPr>
          <w:rFonts w:ascii="Arial" w:hAnsi="Arial" w:cs="Arial"/>
          <w:b/>
          <w:sz w:val="21"/>
          <w:szCs w:val="21"/>
        </w:rPr>
      </w:pPr>
      <w:r>
        <w:rPr>
          <w:rFonts w:ascii="Arial" w:hAnsi="Arial"/>
          <w:b/>
          <w:sz w:val="21"/>
        </w:rPr>
        <w:t>Università degli Studi di Sassari</w:t>
      </w:r>
    </w:p>
    <w:p w:rsidR="006B1108" w:rsidRPr="00AC6C89" w:rsidRDefault="0096519B" w:rsidP="006B1108">
      <w:pPr>
        <w:widowControl w:val="0"/>
        <w:autoSpaceDE w:val="0"/>
        <w:autoSpaceDN w:val="0"/>
        <w:adjustRightInd w:val="0"/>
        <w:spacing w:line="276" w:lineRule="auto"/>
        <w:jc w:val="center"/>
        <w:rPr>
          <w:rFonts w:ascii="Arial" w:hAnsi="Arial" w:cs="Arial"/>
          <w:b/>
          <w:sz w:val="21"/>
          <w:szCs w:val="21"/>
        </w:rPr>
      </w:pPr>
      <w:r>
        <w:rPr>
          <w:rFonts w:ascii="Arial" w:hAnsi="Arial"/>
          <w:b/>
          <w:sz w:val="21"/>
        </w:rPr>
        <w:t>and</w:t>
      </w:r>
    </w:p>
    <w:p w:rsidR="006B1108" w:rsidRPr="00AC6C89" w:rsidRDefault="0096519B" w:rsidP="006B1108">
      <w:pPr>
        <w:widowControl w:val="0"/>
        <w:autoSpaceDE w:val="0"/>
        <w:autoSpaceDN w:val="0"/>
        <w:adjustRightInd w:val="0"/>
        <w:spacing w:line="276" w:lineRule="auto"/>
        <w:jc w:val="center"/>
        <w:rPr>
          <w:rFonts w:ascii="Arial" w:hAnsi="Arial" w:cs="Arial"/>
          <w:b/>
          <w:sz w:val="21"/>
          <w:szCs w:val="21"/>
        </w:rPr>
      </w:pPr>
      <w:r>
        <w:rPr>
          <w:rFonts w:ascii="Arial" w:hAnsi="Arial"/>
          <w:b/>
          <w:sz w:val="21"/>
          <w:highlight w:val="yellow"/>
        </w:rPr>
        <w:t>XXX</w:t>
      </w:r>
      <w:r>
        <w:rPr>
          <w:rFonts w:ascii="Arial" w:hAnsi="Arial"/>
          <w:b/>
          <w:sz w:val="21"/>
        </w:rPr>
        <w:t xml:space="preserve"> </w:t>
      </w:r>
    </w:p>
    <w:p w:rsidR="006B1108" w:rsidRPr="00AC6C89" w:rsidRDefault="006B1108" w:rsidP="006B1108">
      <w:pPr>
        <w:contextualSpacing/>
        <w:jc w:val="both"/>
        <w:rPr>
          <w:szCs w:val="22"/>
          <w:u w:val="single"/>
        </w:rPr>
      </w:pPr>
    </w:p>
    <w:p w:rsidR="006B1108" w:rsidRPr="00923166" w:rsidRDefault="0096519B" w:rsidP="006B1108">
      <w:pPr>
        <w:spacing w:line="360" w:lineRule="auto"/>
        <w:rPr>
          <w:rFonts w:ascii="Arial" w:hAnsi="Arial" w:cs="Arial"/>
          <w:sz w:val="20"/>
          <w:szCs w:val="20"/>
          <w:lang w:val="it-IT"/>
        </w:rPr>
      </w:pPr>
      <w:r w:rsidRPr="00923166">
        <w:rPr>
          <w:rFonts w:ascii="Arial" w:hAnsi="Arial"/>
          <w:sz w:val="20"/>
          <w:lang w:val="it-IT"/>
        </w:rPr>
        <w:t xml:space="preserve">Università degli Studi di Sassari, henceforth UNISS, represented by the Rector, Prof. </w:t>
      </w:r>
      <w:r w:rsidR="00923166" w:rsidRPr="00923166">
        <w:rPr>
          <w:rFonts w:ascii="Arial" w:hAnsi="Arial"/>
          <w:sz w:val="20"/>
          <w:lang w:val="it-IT"/>
        </w:rPr>
        <w:t>G</w:t>
      </w:r>
      <w:r w:rsidR="00923166">
        <w:rPr>
          <w:rFonts w:ascii="Arial" w:hAnsi="Arial"/>
          <w:sz w:val="20"/>
          <w:lang w:val="it-IT"/>
        </w:rPr>
        <w:t>avino Mariotti</w:t>
      </w:r>
      <w:r w:rsidRPr="00923166">
        <w:rPr>
          <w:rFonts w:ascii="Arial" w:hAnsi="Arial"/>
          <w:sz w:val="20"/>
          <w:lang w:val="it-IT"/>
        </w:rPr>
        <w:t>, based in Sassari, piazza Università 21, 07100 (Italy)</w:t>
      </w:r>
    </w:p>
    <w:p w:rsidR="00BC54C4" w:rsidRPr="00923166" w:rsidRDefault="00BC54C4" w:rsidP="006B1108">
      <w:pPr>
        <w:spacing w:line="360" w:lineRule="auto"/>
        <w:rPr>
          <w:rFonts w:ascii="Arial" w:hAnsi="Arial" w:cs="Arial"/>
          <w:sz w:val="20"/>
          <w:szCs w:val="20"/>
          <w:lang w:val="it-IT"/>
        </w:rPr>
      </w:pPr>
    </w:p>
    <w:p w:rsidR="006B1108" w:rsidRPr="00BB076E" w:rsidRDefault="0096519B" w:rsidP="006B1108">
      <w:pPr>
        <w:spacing w:line="360" w:lineRule="auto"/>
        <w:rPr>
          <w:rFonts w:ascii="Arial" w:hAnsi="Arial" w:cs="Arial"/>
          <w:sz w:val="20"/>
          <w:szCs w:val="20"/>
        </w:rPr>
      </w:pPr>
      <w:r>
        <w:rPr>
          <w:rFonts w:ascii="Arial" w:hAnsi="Arial"/>
          <w:sz w:val="20"/>
        </w:rPr>
        <w:t xml:space="preserve">and </w:t>
      </w:r>
    </w:p>
    <w:p w:rsidR="00BC54C4" w:rsidRDefault="00BC54C4" w:rsidP="006B1108">
      <w:pPr>
        <w:spacing w:line="360" w:lineRule="auto"/>
        <w:rPr>
          <w:rFonts w:ascii="Arial" w:hAnsi="Arial"/>
          <w:b/>
          <w:sz w:val="21"/>
          <w:highlight w:val="yellow"/>
        </w:rPr>
      </w:pPr>
    </w:p>
    <w:p w:rsidR="006B1108" w:rsidRDefault="0096519B" w:rsidP="006B1108">
      <w:pPr>
        <w:spacing w:line="360" w:lineRule="auto"/>
        <w:rPr>
          <w:rFonts w:ascii="Arial" w:hAnsi="Arial" w:cs="Arial"/>
          <w:sz w:val="20"/>
          <w:szCs w:val="20"/>
        </w:rPr>
      </w:pPr>
      <w:r>
        <w:rPr>
          <w:rFonts w:ascii="Arial" w:hAnsi="Arial"/>
          <w:b/>
          <w:sz w:val="21"/>
          <w:highlight w:val="yellow"/>
        </w:rPr>
        <w:t>XXX</w:t>
      </w:r>
    </w:p>
    <w:p w:rsidR="006B1108" w:rsidRPr="00BB076E" w:rsidRDefault="0096519B" w:rsidP="006B1108">
      <w:pPr>
        <w:spacing w:line="360" w:lineRule="auto"/>
        <w:rPr>
          <w:rFonts w:ascii="Arial" w:hAnsi="Arial" w:cs="Arial"/>
          <w:sz w:val="20"/>
          <w:szCs w:val="20"/>
        </w:rPr>
      </w:pPr>
      <w:r>
        <w:rPr>
          <w:rFonts w:ascii="Arial" w:hAnsi="Arial"/>
          <w:sz w:val="20"/>
        </w:rPr>
        <w:t>(hereinafter named THE PARTIES)</w:t>
      </w:r>
    </w:p>
    <w:p w:rsidR="006B1108" w:rsidRPr="00AC6C89" w:rsidRDefault="006B1108" w:rsidP="006B1108">
      <w:pPr>
        <w:contextualSpacing/>
        <w:jc w:val="both"/>
        <w:rPr>
          <w:b/>
          <w:szCs w:val="22"/>
        </w:rPr>
      </w:pPr>
    </w:p>
    <w:p w:rsidR="006B1108" w:rsidRDefault="0096519B" w:rsidP="00BC54C4">
      <w:pPr>
        <w:ind w:left="1701" w:hanging="1701"/>
        <w:contextualSpacing/>
        <w:jc w:val="both"/>
        <w:rPr>
          <w:rFonts w:ascii="Arial" w:hAnsi="Arial" w:cs="Arial"/>
          <w:sz w:val="20"/>
          <w:szCs w:val="20"/>
        </w:rPr>
      </w:pPr>
      <w:r>
        <w:rPr>
          <w:rFonts w:ascii="Arial" w:hAnsi="Arial"/>
          <w:b/>
          <w:sz w:val="20"/>
        </w:rPr>
        <w:t>WHEREAS</w:t>
      </w:r>
      <w:r>
        <w:rPr>
          <w:rFonts w:ascii="Arial" w:hAnsi="Arial"/>
          <w:b/>
          <w:sz w:val="20"/>
        </w:rPr>
        <w:tab/>
      </w:r>
      <w:r>
        <w:rPr>
          <w:rFonts w:ascii="Arial" w:hAnsi="Arial"/>
          <w:sz w:val="20"/>
        </w:rPr>
        <w:t xml:space="preserve">both parties acknowledge the importance of establishing cultural and scientific relations between higher education institutions belonging to different countries, in order to achieve their institutional aims </w:t>
      </w:r>
    </w:p>
    <w:p w:rsidR="006B1108" w:rsidRDefault="006B1108" w:rsidP="00BC54C4">
      <w:pPr>
        <w:ind w:left="1701" w:hanging="1701"/>
        <w:contextualSpacing/>
        <w:jc w:val="both"/>
        <w:rPr>
          <w:rFonts w:ascii="Arial" w:hAnsi="Arial" w:cs="Arial"/>
          <w:b/>
          <w:sz w:val="20"/>
          <w:szCs w:val="20"/>
        </w:rPr>
      </w:pPr>
    </w:p>
    <w:p w:rsidR="006B1108" w:rsidRPr="00BB076E" w:rsidRDefault="0096519B" w:rsidP="00BC54C4">
      <w:pPr>
        <w:ind w:left="1701" w:hanging="1701"/>
        <w:contextualSpacing/>
        <w:jc w:val="both"/>
        <w:rPr>
          <w:rFonts w:ascii="Arial" w:hAnsi="Arial" w:cs="Arial"/>
          <w:sz w:val="20"/>
          <w:szCs w:val="20"/>
        </w:rPr>
      </w:pPr>
      <w:r>
        <w:rPr>
          <w:rFonts w:ascii="Arial" w:hAnsi="Arial"/>
          <w:b/>
          <w:sz w:val="20"/>
        </w:rPr>
        <w:t>WHEREAS</w:t>
      </w:r>
      <w:r>
        <w:rPr>
          <w:rFonts w:ascii="Arial" w:hAnsi="Arial"/>
          <w:b/>
          <w:sz w:val="20"/>
        </w:rPr>
        <w:tab/>
      </w:r>
      <w:r>
        <w:rPr>
          <w:rFonts w:ascii="Arial" w:hAnsi="Arial"/>
          <w:sz w:val="20"/>
        </w:rPr>
        <w:t xml:space="preserve">both parties share areas of common interest and similar academic goals in teaching and research, </w:t>
      </w:r>
    </w:p>
    <w:p w:rsidR="006B1108" w:rsidRPr="00BB076E" w:rsidRDefault="006B1108" w:rsidP="00BC54C4">
      <w:pPr>
        <w:ind w:left="1701" w:hanging="1701"/>
        <w:contextualSpacing/>
        <w:jc w:val="both"/>
        <w:rPr>
          <w:rFonts w:ascii="Arial" w:hAnsi="Arial" w:cs="Arial"/>
          <w:b/>
          <w:sz w:val="20"/>
          <w:szCs w:val="20"/>
        </w:rPr>
      </w:pPr>
    </w:p>
    <w:p w:rsidR="006B1108" w:rsidRPr="00BB076E" w:rsidRDefault="0096519B" w:rsidP="00BC54C4">
      <w:pPr>
        <w:ind w:left="1701" w:hanging="1701"/>
        <w:contextualSpacing/>
        <w:jc w:val="both"/>
        <w:rPr>
          <w:rFonts w:ascii="Arial" w:hAnsi="Arial" w:cs="Arial"/>
          <w:sz w:val="20"/>
          <w:szCs w:val="20"/>
        </w:rPr>
      </w:pPr>
      <w:r>
        <w:rPr>
          <w:rFonts w:ascii="Arial" w:hAnsi="Arial"/>
          <w:b/>
          <w:sz w:val="20"/>
        </w:rPr>
        <w:t>THEREFORE</w:t>
      </w:r>
      <w:r>
        <w:rPr>
          <w:rFonts w:ascii="Arial" w:hAnsi="Arial"/>
          <w:b/>
          <w:sz w:val="20"/>
        </w:rPr>
        <w:tab/>
      </w:r>
      <w:r>
        <w:rPr>
          <w:rFonts w:ascii="Arial" w:hAnsi="Arial"/>
          <w:sz w:val="20"/>
        </w:rPr>
        <w:t xml:space="preserve">the parties have agreed to enter into this Memorandum of Understanding (hereinafter referred to as MOU)  </w:t>
      </w:r>
    </w:p>
    <w:p w:rsidR="006B1108" w:rsidRDefault="006B1108" w:rsidP="006B1108">
      <w:pPr>
        <w:spacing w:line="276" w:lineRule="auto"/>
        <w:contextualSpacing/>
        <w:jc w:val="both"/>
        <w:rPr>
          <w:rFonts w:ascii="Arial" w:hAnsi="Arial" w:cs="Arial"/>
          <w:b/>
          <w:sz w:val="20"/>
          <w:szCs w:val="20"/>
        </w:rPr>
      </w:pPr>
    </w:p>
    <w:p w:rsidR="006B1108" w:rsidRDefault="0096519B" w:rsidP="006B1108">
      <w:pPr>
        <w:spacing w:line="276" w:lineRule="auto"/>
        <w:contextualSpacing/>
        <w:jc w:val="both"/>
        <w:rPr>
          <w:rFonts w:ascii="Arial" w:hAnsi="Arial" w:cs="Arial"/>
          <w:b/>
          <w:sz w:val="20"/>
          <w:szCs w:val="20"/>
        </w:rPr>
      </w:pPr>
      <w:r>
        <w:rPr>
          <w:rFonts w:ascii="Arial" w:hAnsi="Arial"/>
          <w:b/>
          <w:sz w:val="20"/>
        </w:rPr>
        <w:t xml:space="preserve">Article 1 </w:t>
      </w:r>
    </w:p>
    <w:p w:rsidR="006B1108" w:rsidRPr="004A0015" w:rsidRDefault="0096519B" w:rsidP="006B1108">
      <w:pPr>
        <w:spacing w:line="276" w:lineRule="auto"/>
        <w:ind w:left="720"/>
        <w:contextualSpacing/>
        <w:jc w:val="both"/>
        <w:rPr>
          <w:rFonts w:ascii="Arial" w:hAnsi="Arial" w:cs="Arial"/>
          <w:sz w:val="20"/>
          <w:szCs w:val="20"/>
        </w:rPr>
      </w:pPr>
      <w:r>
        <w:rPr>
          <w:rFonts w:ascii="Arial" w:hAnsi="Arial"/>
          <w:sz w:val="20"/>
        </w:rPr>
        <w:t>The Parties agree to exchange information on their respective academic programmes and research activities, for the purpose of facilitating some or all of the following:</w:t>
      </w:r>
    </w:p>
    <w:p w:rsidR="006B1108" w:rsidRPr="00AC6C89" w:rsidRDefault="006B1108" w:rsidP="006B1108">
      <w:pPr>
        <w:spacing w:line="276" w:lineRule="auto"/>
        <w:ind w:left="1980"/>
        <w:rPr>
          <w:rFonts w:ascii="Arial" w:hAnsi="Arial" w:cs="Arial"/>
          <w:sz w:val="20"/>
          <w:szCs w:val="20"/>
        </w:rPr>
      </w:pPr>
    </w:p>
    <w:p w:rsidR="006B1108" w:rsidRPr="00AC6C89" w:rsidRDefault="0096519B" w:rsidP="006B1108">
      <w:pPr>
        <w:numPr>
          <w:ilvl w:val="0"/>
          <w:numId w:val="1"/>
        </w:numPr>
        <w:spacing w:line="276" w:lineRule="auto"/>
        <w:rPr>
          <w:rFonts w:ascii="Arial" w:hAnsi="Arial" w:cs="Arial"/>
          <w:sz w:val="20"/>
          <w:szCs w:val="20"/>
        </w:rPr>
      </w:pPr>
      <w:r>
        <w:rPr>
          <w:rFonts w:ascii="Arial" w:hAnsi="Arial"/>
          <w:sz w:val="20"/>
        </w:rPr>
        <w:t>Student Mobility;</w:t>
      </w:r>
    </w:p>
    <w:p w:rsidR="006B1108" w:rsidRPr="00AC6C89" w:rsidRDefault="0096519B" w:rsidP="006B1108">
      <w:pPr>
        <w:spacing w:line="276" w:lineRule="auto"/>
        <w:ind w:left="1980"/>
        <w:rPr>
          <w:rFonts w:ascii="Arial" w:hAnsi="Arial" w:cs="Arial"/>
          <w:sz w:val="20"/>
          <w:szCs w:val="20"/>
        </w:rPr>
      </w:pPr>
      <w:r>
        <w:rPr>
          <w:rFonts w:ascii="Arial" w:hAnsi="Arial"/>
          <w:sz w:val="20"/>
        </w:rPr>
        <w:t>exchange of students;</w:t>
      </w:r>
    </w:p>
    <w:p w:rsidR="006B1108" w:rsidRPr="00AC6C89" w:rsidRDefault="0096519B" w:rsidP="006B1108">
      <w:pPr>
        <w:spacing w:line="276" w:lineRule="auto"/>
        <w:ind w:left="1980"/>
        <w:rPr>
          <w:rFonts w:ascii="Arial" w:hAnsi="Arial" w:cs="Arial"/>
          <w:sz w:val="20"/>
          <w:szCs w:val="20"/>
        </w:rPr>
      </w:pPr>
      <w:r>
        <w:rPr>
          <w:rFonts w:ascii="Arial" w:hAnsi="Arial"/>
          <w:sz w:val="20"/>
        </w:rPr>
        <w:t>study-abroad programmes and summer schools;</w:t>
      </w:r>
    </w:p>
    <w:p w:rsidR="006B1108" w:rsidRPr="00AC6C89" w:rsidRDefault="0096519B" w:rsidP="006B1108">
      <w:pPr>
        <w:spacing w:line="276" w:lineRule="auto"/>
        <w:ind w:left="1980"/>
        <w:rPr>
          <w:rFonts w:ascii="Arial" w:hAnsi="Arial" w:cs="Arial"/>
          <w:sz w:val="20"/>
          <w:szCs w:val="20"/>
        </w:rPr>
      </w:pPr>
      <w:r>
        <w:rPr>
          <w:rFonts w:ascii="Arial" w:hAnsi="Arial"/>
          <w:sz w:val="20"/>
        </w:rPr>
        <w:t>language training;</w:t>
      </w:r>
    </w:p>
    <w:p w:rsidR="006B1108" w:rsidRPr="00AC6C89" w:rsidRDefault="0096519B" w:rsidP="006B1108">
      <w:pPr>
        <w:spacing w:line="276" w:lineRule="auto"/>
        <w:ind w:left="1980"/>
        <w:rPr>
          <w:rFonts w:ascii="Arial" w:hAnsi="Arial" w:cs="Arial"/>
          <w:sz w:val="20"/>
          <w:szCs w:val="20"/>
        </w:rPr>
      </w:pPr>
      <w:r>
        <w:rPr>
          <w:rFonts w:ascii="Arial" w:hAnsi="Arial"/>
          <w:sz w:val="20"/>
        </w:rPr>
        <w:t>internships/traineeships.</w:t>
      </w:r>
    </w:p>
    <w:p w:rsidR="006B1108" w:rsidRPr="00AC6C89" w:rsidRDefault="0096519B" w:rsidP="006B1108">
      <w:pPr>
        <w:numPr>
          <w:ilvl w:val="0"/>
          <w:numId w:val="1"/>
        </w:numPr>
        <w:spacing w:line="276" w:lineRule="auto"/>
        <w:rPr>
          <w:rFonts w:ascii="Arial" w:hAnsi="Arial" w:cs="Arial"/>
          <w:sz w:val="20"/>
          <w:szCs w:val="20"/>
        </w:rPr>
      </w:pPr>
      <w:r>
        <w:rPr>
          <w:rFonts w:ascii="Arial" w:hAnsi="Arial"/>
          <w:sz w:val="20"/>
        </w:rPr>
        <w:t>Joint Programmes</w:t>
      </w:r>
    </w:p>
    <w:p w:rsidR="006B1108" w:rsidRPr="00AC6C89" w:rsidRDefault="0096519B" w:rsidP="006B1108">
      <w:pPr>
        <w:spacing w:line="276" w:lineRule="auto"/>
        <w:ind w:left="1980"/>
        <w:rPr>
          <w:rFonts w:ascii="Arial" w:hAnsi="Arial" w:cs="Arial"/>
          <w:sz w:val="20"/>
          <w:szCs w:val="20"/>
        </w:rPr>
      </w:pPr>
      <w:r>
        <w:rPr>
          <w:rFonts w:ascii="Arial" w:hAnsi="Arial"/>
          <w:sz w:val="20"/>
        </w:rPr>
        <w:t>collaboration in the training of students through joint academic programmes;</w:t>
      </w:r>
    </w:p>
    <w:p w:rsidR="006B1108" w:rsidRPr="00AC6C89" w:rsidRDefault="0096519B" w:rsidP="006B1108">
      <w:pPr>
        <w:spacing w:line="276" w:lineRule="auto"/>
        <w:ind w:left="1980"/>
        <w:rPr>
          <w:rFonts w:ascii="Arial" w:hAnsi="Arial" w:cs="Arial"/>
          <w:sz w:val="20"/>
          <w:szCs w:val="20"/>
        </w:rPr>
      </w:pPr>
      <w:r>
        <w:rPr>
          <w:rFonts w:ascii="Arial" w:hAnsi="Arial"/>
          <w:sz w:val="20"/>
        </w:rPr>
        <w:t>co-supervision of doctoral theses.</w:t>
      </w:r>
    </w:p>
    <w:p w:rsidR="006B1108" w:rsidRPr="00AC6C89" w:rsidRDefault="0096519B" w:rsidP="006B1108">
      <w:pPr>
        <w:numPr>
          <w:ilvl w:val="0"/>
          <w:numId w:val="1"/>
        </w:numPr>
        <w:spacing w:line="276" w:lineRule="auto"/>
        <w:rPr>
          <w:rFonts w:ascii="Arial" w:hAnsi="Arial" w:cs="Arial"/>
          <w:sz w:val="20"/>
          <w:szCs w:val="20"/>
        </w:rPr>
      </w:pPr>
      <w:r>
        <w:rPr>
          <w:rFonts w:ascii="Arial" w:hAnsi="Arial"/>
          <w:sz w:val="20"/>
        </w:rPr>
        <w:t>Knowledge Transfer and Co-creation</w:t>
      </w:r>
    </w:p>
    <w:p w:rsidR="006B1108" w:rsidRPr="00AC6C89" w:rsidRDefault="0096519B" w:rsidP="006B1108">
      <w:pPr>
        <w:spacing w:line="276" w:lineRule="auto"/>
        <w:ind w:left="1980"/>
        <w:rPr>
          <w:rFonts w:ascii="Arial" w:hAnsi="Arial" w:cs="Arial"/>
          <w:sz w:val="20"/>
          <w:szCs w:val="20"/>
        </w:rPr>
      </w:pPr>
      <w:r>
        <w:rPr>
          <w:rFonts w:ascii="Arial" w:hAnsi="Arial"/>
          <w:sz w:val="20"/>
        </w:rPr>
        <w:t>exchange of publications and other academic materials;</w:t>
      </w:r>
    </w:p>
    <w:p w:rsidR="006B1108" w:rsidRPr="00AC6C89" w:rsidRDefault="0096519B" w:rsidP="006B1108">
      <w:pPr>
        <w:spacing w:line="276" w:lineRule="auto"/>
        <w:ind w:left="1980"/>
        <w:rPr>
          <w:rFonts w:ascii="Arial" w:hAnsi="Arial" w:cs="Arial"/>
          <w:sz w:val="20"/>
          <w:szCs w:val="20"/>
        </w:rPr>
      </w:pPr>
      <w:r>
        <w:rPr>
          <w:rFonts w:ascii="Arial" w:hAnsi="Arial"/>
          <w:sz w:val="20"/>
        </w:rPr>
        <w:t>exchange of academic staff for teaching;</w:t>
      </w:r>
    </w:p>
    <w:p w:rsidR="006B1108" w:rsidRPr="00AC6C89" w:rsidRDefault="0096519B" w:rsidP="006B1108">
      <w:pPr>
        <w:spacing w:line="276" w:lineRule="auto"/>
        <w:ind w:left="1980"/>
        <w:rPr>
          <w:rFonts w:ascii="Arial" w:hAnsi="Arial" w:cs="Arial"/>
          <w:sz w:val="20"/>
          <w:szCs w:val="20"/>
        </w:rPr>
      </w:pPr>
      <w:r>
        <w:rPr>
          <w:rFonts w:ascii="Arial" w:hAnsi="Arial"/>
          <w:sz w:val="20"/>
        </w:rPr>
        <w:t>conferences and seminars;</w:t>
      </w:r>
    </w:p>
    <w:p w:rsidR="006B1108" w:rsidRPr="00AC6C89" w:rsidRDefault="0096519B" w:rsidP="006B1108">
      <w:pPr>
        <w:spacing w:line="276" w:lineRule="auto"/>
        <w:ind w:left="1980"/>
        <w:rPr>
          <w:rFonts w:ascii="Arial" w:hAnsi="Arial" w:cs="Arial"/>
          <w:sz w:val="20"/>
          <w:szCs w:val="20"/>
        </w:rPr>
      </w:pPr>
      <w:r>
        <w:rPr>
          <w:rFonts w:ascii="Arial" w:hAnsi="Arial"/>
          <w:sz w:val="20"/>
        </w:rPr>
        <w:t>exchange of administrative staff.</w:t>
      </w:r>
    </w:p>
    <w:p w:rsidR="006B1108" w:rsidRPr="00AC6C89" w:rsidRDefault="0096519B" w:rsidP="006B1108">
      <w:pPr>
        <w:numPr>
          <w:ilvl w:val="0"/>
          <w:numId w:val="1"/>
        </w:numPr>
        <w:spacing w:line="276" w:lineRule="auto"/>
        <w:rPr>
          <w:rFonts w:ascii="Arial" w:hAnsi="Arial" w:cs="Arial"/>
          <w:sz w:val="20"/>
          <w:szCs w:val="20"/>
        </w:rPr>
      </w:pPr>
      <w:r>
        <w:rPr>
          <w:rFonts w:ascii="Arial" w:hAnsi="Arial"/>
          <w:sz w:val="20"/>
        </w:rPr>
        <w:t>Research Collaborations</w:t>
      </w:r>
    </w:p>
    <w:p w:rsidR="006B1108" w:rsidRPr="00AC6C89" w:rsidRDefault="0096519B" w:rsidP="006B1108">
      <w:pPr>
        <w:spacing w:line="276" w:lineRule="auto"/>
        <w:ind w:left="1980"/>
        <w:rPr>
          <w:rFonts w:ascii="Arial" w:hAnsi="Arial" w:cs="Arial"/>
          <w:sz w:val="20"/>
          <w:szCs w:val="20"/>
        </w:rPr>
      </w:pPr>
      <w:r>
        <w:rPr>
          <w:rFonts w:ascii="Arial" w:hAnsi="Arial"/>
          <w:sz w:val="20"/>
        </w:rPr>
        <w:t>exchange of faculty members, graduate students and postdoctoral fellows;</w:t>
      </w:r>
    </w:p>
    <w:p w:rsidR="006B1108" w:rsidRPr="00AC6C89" w:rsidRDefault="0096519B" w:rsidP="006B1108">
      <w:pPr>
        <w:spacing w:line="276" w:lineRule="auto"/>
        <w:ind w:left="1980"/>
        <w:rPr>
          <w:rFonts w:ascii="Arial" w:hAnsi="Arial" w:cs="Arial"/>
          <w:sz w:val="20"/>
          <w:szCs w:val="20"/>
        </w:rPr>
      </w:pPr>
      <w:r>
        <w:rPr>
          <w:rFonts w:ascii="Arial" w:hAnsi="Arial"/>
          <w:sz w:val="20"/>
        </w:rPr>
        <w:t xml:space="preserve">development of collaborative research; </w:t>
      </w:r>
    </w:p>
    <w:p w:rsidR="006B1108" w:rsidRDefault="0096519B" w:rsidP="006B1108">
      <w:pPr>
        <w:spacing w:line="276" w:lineRule="auto"/>
        <w:ind w:left="1980"/>
        <w:rPr>
          <w:rFonts w:ascii="Arial" w:hAnsi="Arial" w:cs="Arial"/>
          <w:sz w:val="20"/>
          <w:szCs w:val="20"/>
        </w:rPr>
      </w:pPr>
      <w:r>
        <w:rPr>
          <w:rFonts w:ascii="Arial" w:hAnsi="Arial"/>
          <w:sz w:val="20"/>
        </w:rPr>
        <w:t xml:space="preserve">joint research programmes; </w:t>
      </w:r>
    </w:p>
    <w:p w:rsidR="006B1108" w:rsidRDefault="0096519B" w:rsidP="006B1108">
      <w:pPr>
        <w:spacing w:line="276" w:lineRule="auto"/>
        <w:ind w:left="1980"/>
        <w:rPr>
          <w:rFonts w:ascii="Arial" w:hAnsi="Arial" w:cs="Arial"/>
          <w:sz w:val="20"/>
          <w:szCs w:val="20"/>
        </w:rPr>
      </w:pPr>
      <w:r>
        <w:rPr>
          <w:rFonts w:ascii="Arial" w:hAnsi="Arial"/>
          <w:sz w:val="20"/>
        </w:rPr>
        <w:t>collaborative scholarly publications.</w:t>
      </w:r>
    </w:p>
    <w:p w:rsidR="006B1108" w:rsidRDefault="006B1108" w:rsidP="006B1108">
      <w:pPr>
        <w:spacing w:line="276" w:lineRule="auto"/>
        <w:ind w:left="1980"/>
        <w:rPr>
          <w:rFonts w:ascii="Arial" w:hAnsi="Arial" w:cs="Arial"/>
          <w:sz w:val="20"/>
          <w:szCs w:val="20"/>
        </w:rPr>
      </w:pPr>
    </w:p>
    <w:p w:rsidR="006B1108" w:rsidRPr="00AC6C89" w:rsidRDefault="0096519B" w:rsidP="006B1108">
      <w:pPr>
        <w:spacing w:line="276" w:lineRule="auto"/>
        <w:ind w:left="709"/>
        <w:rPr>
          <w:rFonts w:ascii="Arial" w:hAnsi="Arial" w:cs="Arial"/>
          <w:sz w:val="20"/>
          <w:szCs w:val="20"/>
        </w:rPr>
      </w:pPr>
      <w:r>
        <w:rPr>
          <w:rFonts w:ascii="Arial" w:hAnsi="Arial"/>
          <w:sz w:val="20"/>
        </w:rPr>
        <w:t>Other cooperation opportunities can be jointly agreed upon  by the Parties in the future.</w:t>
      </w:r>
    </w:p>
    <w:p w:rsidR="006B1108" w:rsidRPr="00AC6C89" w:rsidRDefault="006B1108" w:rsidP="006B1108">
      <w:pPr>
        <w:widowControl w:val="0"/>
        <w:autoSpaceDE w:val="0"/>
        <w:autoSpaceDN w:val="0"/>
        <w:adjustRightInd w:val="0"/>
        <w:spacing w:line="276" w:lineRule="auto"/>
        <w:jc w:val="both"/>
        <w:rPr>
          <w:rFonts w:ascii="Arial" w:hAnsi="Arial" w:cs="Arial"/>
          <w:b/>
          <w:sz w:val="20"/>
          <w:szCs w:val="20"/>
        </w:rPr>
      </w:pPr>
    </w:p>
    <w:p w:rsidR="006B1108" w:rsidRPr="00AC6C89" w:rsidRDefault="006B1108" w:rsidP="006B1108">
      <w:pPr>
        <w:widowControl w:val="0"/>
        <w:autoSpaceDE w:val="0"/>
        <w:autoSpaceDN w:val="0"/>
        <w:adjustRightInd w:val="0"/>
        <w:spacing w:line="276" w:lineRule="auto"/>
        <w:jc w:val="both"/>
        <w:rPr>
          <w:rFonts w:ascii="Arial" w:hAnsi="Arial" w:cs="Arial"/>
          <w:b/>
          <w:sz w:val="20"/>
          <w:szCs w:val="20"/>
        </w:rPr>
      </w:pPr>
    </w:p>
    <w:p w:rsidR="006B1108" w:rsidRDefault="0096519B" w:rsidP="006B1108">
      <w:pPr>
        <w:widowControl w:val="0"/>
        <w:autoSpaceDE w:val="0"/>
        <w:autoSpaceDN w:val="0"/>
        <w:adjustRightInd w:val="0"/>
        <w:spacing w:line="276" w:lineRule="auto"/>
        <w:jc w:val="both"/>
        <w:rPr>
          <w:rFonts w:ascii="Arial" w:hAnsi="Arial" w:cs="Arial"/>
          <w:b/>
          <w:sz w:val="20"/>
          <w:szCs w:val="20"/>
        </w:rPr>
      </w:pPr>
      <w:r>
        <w:br w:type="page"/>
      </w:r>
      <w:r>
        <w:rPr>
          <w:rFonts w:ascii="Arial" w:hAnsi="Arial"/>
          <w:b/>
          <w:sz w:val="20"/>
        </w:rPr>
        <w:lastRenderedPageBreak/>
        <w:t>Article 2</w:t>
      </w:r>
    </w:p>
    <w:p w:rsidR="006B1108" w:rsidRDefault="0096519B" w:rsidP="006B1108">
      <w:pPr>
        <w:spacing w:line="276" w:lineRule="auto"/>
        <w:ind w:left="720"/>
        <w:contextualSpacing/>
        <w:jc w:val="both"/>
        <w:rPr>
          <w:rFonts w:ascii="Arial" w:hAnsi="Arial" w:cs="Arial"/>
          <w:sz w:val="20"/>
          <w:szCs w:val="20"/>
        </w:rPr>
      </w:pPr>
      <w:r>
        <w:rPr>
          <w:rFonts w:ascii="Arial" w:hAnsi="Arial"/>
          <w:sz w:val="20"/>
        </w:rPr>
        <w:t>For the carrying out of the above activities, the Parties agree to draw up a specific agreement for the implementation of the programmes and activities of cooperation, in compliance with legislations and regulations in force in the country where they are implemented and provided that relevant funding is confirmed by either party.</w:t>
      </w:r>
    </w:p>
    <w:p w:rsidR="006B1108" w:rsidRDefault="006B1108" w:rsidP="006B1108">
      <w:pPr>
        <w:spacing w:line="276" w:lineRule="auto"/>
        <w:ind w:left="720"/>
        <w:contextualSpacing/>
        <w:jc w:val="both"/>
        <w:rPr>
          <w:rFonts w:ascii="Arial" w:hAnsi="Arial" w:cs="Arial"/>
          <w:sz w:val="20"/>
          <w:szCs w:val="20"/>
        </w:rPr>
      </w:pPr>
    </w:p>
    <w:p w:rsidR="006B1108" w:rsidRPr="006A22A4" w:rsidRDefault="0096519B" w:rsidP="006B1108">
      <w:pPr>
        <w:widowControl w:val="0"/>
        <w:autoSpaceDE w:val="0"/>
        <w:autoSpaceDN w:val="0"/>
        <w:adjustRightInd w:val="0"/>
        <w:spacing w:line="276" w:lineRule="auto"/>
        <w:jc w:val="both"/>
        <w:rPr>
          <w:rFonts w:ascii="Arial" w:hAnsi="Arial" w:cs="Arial"/>
          <w:b/>
          <w:sz w:val="20"/>
          <w:szCs w:val="20"/>
        </w:rPr>
      </w:pPr>
      <w:r>
        <w:rPr>
          <w:rFonts w:ascii="Arial" w:hAnsi="Arial"/>
          <w:b/>
          <w:sz w:val="20"/>
        </w:rPr>
        <w:t>Article 3</w:t>
      </w:r>
    </w:p>
    <w:p w:rsidR="006B1108" w:rsidRPr="007B5AF5" w:rsidRDefault="0096519B" w:rsidP="006B1108">
      <w:pPr>
        <w:spacing w:line="276" w:lineRule="auto"/>
        <w:ind w:left="720"/>
        <w:contextualSpacing/>
        <w:jc w:val="both"/>
        <w:rPr>
          <w:rFonts w:ascii="Arial" w:eastAsia="SimSun" w:hAnsi="Arial" w:cs="Arial"/>
          <w:sz w:val="20"/>
          <w:szCs w:val="20"/>
        </w:rPr>
      </w:pPr>
      <w:r>
        <w:rPr>
          <w:rFonts w:ascii="Arial" w:hAnsi="Arial"/>
          <w:sz w:val="20"/>
        </w:rPr>
        <w:t>The Parties shall appoint a representative responsible for supervising the implementation of this MOU.</w:t>
      </w:r>
    </w:p>
    <w:p w:rsidR="006B1108" w:rsidRPr="00A80FB7" w:rsidRDefault="0096519B" w:rsidP="006B1108">
      <w:pPr>
        <w:spacing w:line="276" w:lineRule="auto"/>
        <w:ind w:left="720"/>
        <w:contextualSpacing/>
        <w:jc w:val="both"/>
        <w:rPr>
          <w:rFonts w:ascii="Arial" w:eastAsia="SimSun" w:hAnsi="Arial" w:cs="Arial"/>
          <w:sz w:val="20"/>
          <w:szCs w:val="20"/>
        </w:rPr>
      </w:pPr>
      <w:r>
        <w:rPr>
          <w:rFonts w:ascii="Arial" w:hAnsi="Arial"/>
          <w:sz w:val="20"/>
        </w:rPr>
        <w:t>As for</w:t>
      </w:r>
      <w:r>
        <w:rPr>
          <w:rFonts w:ascii="Arial" w:hAnsi="Arial"/>
          <w:b/>
          <w:sz w:val="21"/>
          <w:highlight w:val="yellow"/>
        </w:rPr>
        <w:t xml:space="preserve"> XXX </w:t>
      </w:r>
      <w:r>
        <w:rPr>
          <w:rFonts w:ascii="Arial" w:hAnsi="Arial"/>
          <w:sz w:val="20"/>
        </w:rPr>
        <w:t xml:space="preserve">, such coordinator will be </w:t>
      </w:r>
      <w:r>
        <w:rPr>
          <w:rFonts w:ascii="Arial" w:hAnsi="Arial"/>
          <w:b/>
          <w:sz w:val="21"/>
          <w:highlight w:val="yellow"/>
        </w:rPr>
        <w:t xml:space="preserve"> XXX </w:t>
      </w:r>
    </w:p>
    <w:p w:rsidR="006B1108" w:rsidRPr="00A01CE2" w:rsidRDefault="0096519B" w:rsidP="006B1108">
      <w:pPr>
        <w:spacing w:line="276" w:lineRule="auto"/>
        <w:ind w:left="720"/>
        <w:contextualSpacing/>
        <w:jc w:val="both"/>
        <w:rPr>
          <w:rFonts w:ascii="Arial" w:eastAsia="SimSun" w:hAnsi="Arial" w:cs="Arial"/>
          <w:sz w:val="20"/>
          <w:szCs w:val="20"/>
        </w:rPr>
      </w:pPr>
      <w:r>
        <w:rPr>
          <w:rFonts w:ascii="Arial" w:hAnsi="Arial"/>
          <w:sz w:val="20"/>
        </w:rPr>
        <w:t xml:space="preserve">As for the University of Sassari, such coordinator will be </w:t>
      </w:r>
      <w:r>
        <w:rPr>
          <w:rFonts w:ascii="Arial" w:hAnsi="Arial"/>
          <w:sz w:val="20"/>
          <w:highlight w:val="yellow"/>
        </w:rPr>
        <w:t xml:space="preserve"> XXX </w:t>
      </w:r>
      <w:r>
        <w:rPr>
          <w:rFonts w:ascii="Arial" w:hAnsi="Arial"/>
          <w:sz w:val="20"/>
        </w:rPr>
        <w:t xml:space="preserve"> </w:t>
      </w:r>
    </w:p>
    <w:p w:rsidR="006B1108" w:rsidRPr="00A01CE2" w:rsidRDefault="006B1108" w:rsidP="006B1108">
      <w:pPr>
        <w:spacing w:line="276" w:lineRule="auto"/>
        <w:ind w:left="720"/>
        <w:contextualSpacing/>
        <w:jc w:val="both"/>
        <w:rPr>
          <w:rFonts w:ascii="Arial" w:eastAsia="SimSun" w:hAnsi="Arial" w:cs="Arial"/>
          <w:sz w:val="20"/>
          <w:szCs w:val="20"/>
        </w:rPr>
      </w:pPr>
    </w:p>
    <w:p w:rsidR="006B1108" w:rsidRDefault="0096519B" w:rsidP="006B1108">
      <w:pPr>
        <w:widowControl w:val="0"/>
        <w:autoSpaceDE w:val="0"/>
        <w:autoSpaceDN w:val="0"/>
        <w:adjustRightInd w:val="0"/>
        <w:spacing w:line="276" w:lineRule="auto"/>
        <w:jc w:val="both"/>
        <w:rPr>
          <w:rFonts w:ascii="Arial" w:hAnsi="Arial" w:cs="Arial"/>
          <w:b/>
          <w:sz w:val="20"/>
          <w:szCs w:val="20"/>
        </w:rPr>
      </w:pPr>
      <w:r>
        <w:rPr>
          <w:rFonts w:ascii="Arial" w:hAnsi="Arial"/>
          <w:b/>
          <w:sz w:val="20"/>
        </w:rPr>
        <w:t>Article 4</w:t>
      </w:r>
    </w:p>
    <w:p w:rsidR="006B1108" w:rsidRPr="00AC6C89" w:rsidRDefault="0096519B" w:rsidP="006B1108">
      <w:pPr>
        <w:spacing w:line="276" w:lineRule="auto"/>
        <w:ind w:left="720"/>
        <w:jc w:val="both"/>
        <w:rPr>
          <w:rFonts w:ascii="Arial" w:hAnsi="Arial" w:cs="Arial"/>
          <w:sz w:val="20"/>
          <w:szCs w:val="20"/>
        </w:rPr>
      </w:pPr>
      <w:r>
        <w:rPr>
          <w:rFonts w:ascii="Arial" w:hAnsi="Arial"/>
          <w:sz w:val="20"/>
        </w:rPr>
        <w:t>This MOU will not give rise to any financial obligation by one Party to the other. The Parties acknowledge that in the absence of any specific written agreement to the contrary, each Party will bear its own costs and expenses in establishing and conducting programmes and activities provided for under this MOU.</w:t>
      </w:r>
    </w:p>
    <w:p w:rsidR="006B1108" w:rsidRPr="00AC6C89" w:rsidRDefault="006B1108" w:rsidP="006B1108">
      <w:pPr>
        <w:pStyle w:val="Paragrafoelenco"/>
        <w:spacing w:line="276" w:lineRule="auto"/>
        <w:jc w:val="both"/>
        <w:rPr>
          <w:rFonts w:ascii="Arial" w:hAnsi="Arial" w:cs="Arial"/>
          <w:sz w:val="20"/>
          <w:szCs w:val="20"/>
        </w:rPr>
      </w:pPr>
    </w:p>
    <w:p w:rsidR="006B1108" w:rsidRPr="006A22A4" w:rsidRDefault="0096519B" w:rsidP="006B1108">
      <w:pPr>
        <w:widowControl w:val="0"/>
        <w:autoSpaceDE w:val="0"/>
        <w:autoSpaceDN w:val="0"/>
        <w:adjustRightInd w:val="0"/>
        <w:spacing w:line="276" w:lineRule="auto"/>
        <w:jc w:val="both"/>
        <w:rPr>
          <w:rFonts w:ascii="Arial" w:hAnsi="Arial" w:cs="Arial"/>
          <w:b/>
          <w:sz w:val="20"/>
          <w:szCs w:val="20"/>
        </w:rPr>
      </w:pPr>
      <w:r>
        <w:rPr>
          <w:rFonts w:ascii="Arial" w:hAnsi="Arial"/>
          <w:b/>
          <w:sz w:val="20"/>
        </w:rPr>
        <w:t>Article 5</w:t>
      </w:r>
    </w:p>
    <w:p w:rsidR="006B1108" w:rsidRPr="00AC6C89" w:rsidRDefault="0096519B" w:rsidP="006B1108">
      <w:pPr>
        <w:widowControl w:val="0"/>
        <w:autoSpaceDE w:val="0"/>
        <w:autoSpaceDN w:val="0"/>
        <w:adjustRightInd w:val="0"/>
        <w:spacing w:line="276" w:lineRule="auto"/>
        <w:ind w:left="720"/>
        <w:jc w:val="both"/>
        <w:rPr>
          <w:rFonts w:ascii="Arial" w:hAnsi="Arial" w:cs="Arial"/>
          <w:sz w:val="20"/>
          <w:szCs w:val="20"/>
        </w:rPr>
      </w:pPr>
      <w:r>
        <w:rPr>
          <w:rFonts w:ascii="Arial" w:hAnsi="Arial"/>
          <w:sz w:val="20"/>
        </w:rPr>
        <w:t>This MOU shall take effect upon the signature of both parties and shall continue to be effective for a period of five (5) years; the agreement will be renewed automatically for an equal period of time, unless a written notice is submitted by one party to the other, notifying the desire to terminate the Agreement at least six (6) months prior to the date of expiry.</w:t>
      </w:r>
    </w:p>
    <w:p w:rsidR="006B1108" w:rsidRPr="00AC6C89" w:rsidRDefault="0096519B" w:rsidP="006B1108">
      <w:pPr>
        <w:spacing w:line="276" w:lineRule="auto"/>
        <w:ind w:left="720"/>
        <w:jc w:val="both"/>
        <w:rPr>
          <w:rFonts w:ascii="Arial" w:hAnsi="Arial" w:cs="Arial"/>
          <w:sz w:val="20"/>
          <w:szCs w:val="20"/>
        </w:rPr>
      </w:pPr>
      <w:r>
        <w:rPr>
          <w:rFonts w:ascii="Arial" w:hAnsi="Arial"/>
          <w:sz w:val="20"/>
        </w:rPr>
        <w:t>The provisions of this MOU in respect of any on-going exchange programme or any other form of cooperative activity under this MOU shall continue to apply until their completion, unless both Parties mutually agree in writing to the earlier termination of the programme or activity.</w:t>
      </w:r>
    </w:p>
    <w:p w:rsidR="006B1108" w:rsidRPr="00AC6C89" w:rsidRDefault="0096519B" w:rsidP="006B1108">
      <w:pPr>
        <w:pStyle w:val="Paragrafoelenco"/>
        <w:spacing w:line="276" w:lineRule="auto"/>
        <w:ind w:left="0"/>
        <w:jc w:val="both"/>
        <w:rPr>
          <w:rFonts w:ascii="Arial" w:hAnsi="Arial" w:cs="Arial"/>
          <w:b/>
          <w:sz w:val="20"/>
          <w:szCs w:val="20"/>
        </w:rPr>
      </w:pPr>
      <w:r>
        <w:rPr>
          <w:rFonts w:ascii="Arial" w:hAnsi="Arial"/>
          <w:b/>
          <w:sz w:val="20"/>
        </w:rPr>
        <w:tab/>
      </w:r>
    </w:p>
    <w:p w:rsidR="006B1108" w:rsidRDefault="0096519B" w:rsidP="006B1108">
      <w:pPr>
        <w:jc w:val="both"/>
        <w:rPr>
          <w:rFonts w:ascii="Arial" w:hAnsi="Arial" w:cs="Arial"/>
          <w:sz w:val="20"/>
          <w:szCs w:val="20"/>
        </w:rPr>
      </w:pPr>
      <w:r>
        <w:rPr>
          <w:rFonts w:ascii="Arial" w:hAnsi="Arial"/>
          <w:b/>
          <w:sz w:val="20"/>
        </w:rPr>
        <w:t>Article 6</w:t>
      </w:r>
      <w:r>
        <w:rPr>
          <w:rFonts w:ascii="Arial" w:hAnsi="Arial"/>
          <w:sz w:val="20"/>
        </w:rPr>
        <w:t xml:space="preserve"> </w:t>
      </w:r>
    </w:p>
    <w:p w:rsidR="006B1108" w:rsidRDefault="0096519B" w:rsidP="006B1108">
      <w:pPr>
        <w:spacing w:line="276" w:lineRule="auto"/>
        <w:ind w:left="720"/>
        <w:jc w:val="both"/>
        <w:rPr>
          <w:rFonts w:ascii="Arial" w:hAnsi="Arial" w:cs="Arial"/>
          <w:sz w:val="20"/>
          <w:szCs w:val="20"/>
        </w:rPr>
      </w:pPr>
      <w:r>
        <w:rPr>
          <w:rFonts w:ascii="Arial" w:hAnsi="Arial"/>
          <w:sz w:val="20"/>
        </w:rPr>
        <w:t>This MOU is written in duplicate copies in English, with each of the copies being equally authentic, signed by their duly authorized representatives.</w:t>
      </w:r>
    </w:p>
    <w:p w:rsidR="006B1108" w:rsidRDefault="0096519B" w:rsidP="006B1108">
      <w:pPr>
        <w:spacing w:line="276" w:lineRule="auto"/>
        <w:ind w:left="720"/>
        <w:jc w:val="both"/>
        <w:rPr>
          <w:rFonts w:ascii="Arial" w:hAnsi="Arial" w:cs="Arial"/>
          <w:sz w:val="20"/>
          <w:szCs w:val="20"/>
        </w:rPr>
      </w:pPr>
      <w:r>
        <w:rPr>
          <w:rFonts w:ascii="Arial" w:hAnsi="Arial"/>
          <w:sz w:val="20"/>
        </w:rPr>
        <w:t>In any case, as for the interpretation of each clause, the English version will prevail.</w:t>
      </w:r>
    </w:p>
    <w:p w:rsidR="006B1108" w:rsidRPr="00EC4786" w:rsidRDefault="0096519B" w:rsidP="006B1108">
      <w:pPr>
        <w:spacing w:line="276" w:lineRule="auto"/>
        <w:ind w:left="720"/>
        <w:jc w:val="both"/>
        <w:rPr>
          <w:rFonts w:ascii="Arial" w:hAnsi="Arial" w:cs="Arial"/>
          <w:sz w:val="20"/>
          <w:szCs w:val="20"/>
        </w:rPr>
      </w:pPr>
      <w:r>
        <w:rPr>
          <w:rFonts w:ascii="Arial" w:hAnsi="Arial"/>
          <w:sz w:val="20"/>
        </w:rPr>
        <w:t>Each Party will be responsible for any fiscal charge related to the execution of this MOU, according to the rules and regulations applicable in each institution.</w:t>
      </w:r>
    </w:p>
    <w:p w:rsidR="006B1108" w:rsidRPr="00EC4786" w:rsidRDefault="006B1108" w:rsidP="006B1108">
      <w:pPr>
        <w:spacing w:line="276" w:lineRule="auto"/>
        <w:ind w:left="720"/>
        <w:jc w:val="both"/>
        <w:rPr>
          <w:rFonts w:ascii="Arial" w:hAnsi="Arial" w:cs="Arial"/>
          <w:sz w:val="20"/>
          <w:szCs w:val="20"/>
        </w:rPr>
      </w:pPr>
    </w:p>
    <w:p w:rsidR="006B1108" w:rsidRPr="00EC4786" w:rsidRDefault="006B1108" w:rsidP="006B1108">
      <w:pPr>
        <w:spacing w:line="276" w:lineRule="auto"/>
        <w:ind w:left="720"/>
        <w:jc w:val="both"/>
        <w:rPr>
          <w:rFonts w:ascii="Arial" w:hAnsi="Arial" w:cs="Arial"/>
          <w:sz w:val="20"/>
          <w:szCs w:val="20"/>
        </w:rPr>
      </w:pPr>
    </w:p>
    <w:p w:rsidR="006B1108" w:rsidRPr="00EC4786" w:rsidRDefault="006B1108" w:rsidP="006B1108">
      <w:pPr>
        <w:spacing w:line="276" w:lineRule="auto"/>
        <w:ind w:left="720"/>
        <w:jc w:val="both"/>
        <w:rPr>
          <w:rFonts w:ascii="Arial" w:hAnsi="Arial" w:cs="Arial"/>
          <w:sz w:val="20"/>
          <w:szCs w:val="20"/>
        </w:rPr>
      </w:pPr>
    </w:p>
    <w:p w:rsidR="006B1108" w:rsidRPr="00EC4786" w:rsidRDefault="006B1108" w:rsidP="006B1108">
      <w:pPr>
        <w:spacing w:line="276" w:lineRule="auto"/>
        <w:ind w:left="720"/>
        <w:jc w:val="both"/>
        <w:rPr>
          <w:rFonts w:ascii="Arial" w:hAnsi="Arial" w:cs="Arial"/>
          <w:sz w:val="20"/>
          <w:szCs w:val="20"/>
        </w:rPr>
      </w:pPr>
    </w:p>
    <w:tbl>
      <w:tblPr>
        <w:tblpPr w:leftFromText="180" w:rightFromText="180" w:vertAnchor="text" w:horzAnchor="margin" w:tblpYSpec="inside"/>
        <w:tblW w:w="0" w:type="auto"/>
        <w:tblLook w:val="04A0" w:firstRow="1" w:lastRow="0" w:firstColumn="1" w:lastColumn="0" w:noHBand="0" w:noVBand="1"/>
      </w:tblPr>
      <w:tblGrid>
        <w:gridCol w:w="4678"/>
        <w:gridCol w:w="4395"/>
      </w:tblGrid>
      <w:tr w:rsidR="006B1108" w:rsidRPr="00AC6C89" w:rsidTr="006B1108">
        <w:trPr>
          <w:trHeight w:val="838"/>
        </w:trPr>
        <w:tc>
          <w:tcPr>
            <w:tcW w:w="4678" w:type="dxa"/>
          </w:tcPr>
          <w:p w:rsidR="006B1108" w:rsidRPr="00AC6C89" w:rsidRDefault="0096519B" w:rsidP="006B1108">
            <w:pPr>
              <w:widowControl w:val="0"/>
              <w:tabs>
                <w:tab w:val="left" w:pos="4680"/>
              </w:tabs>
              <w:autoSpaceDE w:val="0"/>
              <w:autoSpaceDN w:val="0"/>
              <w:adjustRightInd w:val="0"/>
              <w:spacing w:line="276" w:lineRule="auto"/>
              <w:jc w:val="both"/>
              <w:rPr>
                <w:rFonts w:ascii="Arial" w:hAnsi="Arial" w:cs="Arial"/>
                <w:iCs/>
                <w:sz w:val="20"/>
                <w:szCs w:val="20"/>
              </w:rPr>
            </w:pPr>
            <w:r>
              <w:rPr>
                <w:rFonts w:ascii="Arial" w:hAnsi="Arial"/>
                <w:sz w:val="20"/>
              </w:rPr>
              <w:t>For and on behalf of the</w:t>
            </w:r>
          </w:p>
          <w:p w:rsidR="006B1108" w:rsidRPr="00923166" w:rsidRDefault="0096519B" w:rsidP="006B1108">
            <w:pPr>
              <w:widowControl w:val="0"/>
              <w:tabs>
                <w:tab w:val="left" w:pos="4680"/>
              </w:tabs>
              <w:autoSpaceDE w:val="0"/>
              <w:autoSpaceDN w:val="0"/>
              <w:adjustRightInd w:val="0"/>
              <w:spacing w:line="276" w:lineRule="auto"/>
              <w:jc w:val="both"/>
              <w:rPr>
                <w:rFonts w:ascii="Arial" w:hAnsi="Arial" w:cs="Arial"/>
                <w:sz w:val="20"/>
                <w:szCs w:val="20"/>
                <w:lang w:val="it-IT"/>
              </w:rPr>
            </w:pPr>
            <w:r w:rsidRPr="00923166">
              <w:rPr>
                <w:rFonts w:ascii="Arial" w:hAnsi="Arial"/>
                <w:b/>
                <w:sz w:val="20"/>
                <w:lang w:val="it-IT"/>
              </w:rPr>
              <w:t>Università degli Studi di Sassari</w:t>
            </w:r>
          </w:p>
        </w:tc>
        <w:tc>
          <w:tcPr>
            <w:tcW w:w="4395" w:type="dxa"/>
          </w:tcPr>
          <w:p w:rsidR="006B1108" w:rsidRPr="00AC6C89" w:rsidRDefault="0096519B" w:rsidP="006B1108">
            <w:pPr>
              <w:widowControl w:val="0"/>
              <w:tabs>
                <w:tab w:val="left" w:pos="4680"/>
              </w:tabs>
              <w:autoSpaceDE w:val="0"/>
              <w:autoSpaceDN w:val="0"/>
              <w:adjustRightInd w:val="0"/>
              <w:spacing w:line="276" w:lineRule="auto"/>
              <w:jc w:val="both"/>
              <w:rPr>
                <w:rFonts w:ascii="Arial" w:hAnsi="Arial" w:cs="Arial"/>
                <w:b/>
                <w:iCs/>
                <w:sz w:val="20"/>
                <w:szCs w:val="20"/>
              </w:rPr>
            </w:pPr>
            <w:r>
              <w:rPr>
                <w:rFonts w:ascii="Arial" w:hAnsi="Arial"/>
                <w:sz w:val="20"/>
              </w:rPr>
              <w:t>For and on behalf of the</w:t>
            </w:r>
          </w:p>
          <w:p w:rsidR="006B1108" w:rsidRPr="00D72B19" w:rsidRDefault="0096519B" w:rsidP="006B1108">
            <w:pPr>
              <w:widowControl w:val="0"/>
              <w:tabs>
                <w:tab w:val="left" w:pos="4680"/>
              </w:tabs>
              <w:autoSpaceDE w:val="0"/>
              <w:autoSpaceDN w:val="0"/>
              <w:adjustRightInd w:val="0"/>
              <w:spacing w:line="276" w:lineRule="auto"/>
              <w:jc w:val="both"/>
              <w:rPr>
                <w:rFonts w:ascii="Arial" w:hAnsi="Arial" w:cs="Arial"/>
                <w:b/>
                <w:sz w:val="20"/>
                <w:szCs w:val="20"/>
              </w:rPr>
            </w:pPr>
            <w:r>
              <w:rPr>
                <w:rFonts w:ascii="Arial" w:hAnsi="Arial"/>
                <w:b/>
                <w:sz w:val="21"/>
                <w:highlight w:val="yellow"/>
              </w:rPr>
              <w:t>XXX</w:t>
            </w:r>
          </w:p>
        </w:tc>
      </w:tr>
      <w:tr w:rsidR="006B1108" w:rsidRPr="00AC6C89" w:rsidTr="006B1108">
        <w:trPr>
          <w:trHeight w:val="867"/>
        </w:trPr>
        <w:tc>
          <w:tcPr>
            <w:tcW w:w="4678" w:type="dxa"/>
          </w:tcPr>
          <w:p w:rsidR="006B1108" w:rsidRDefault="0096519B" w:rsidP="006B1108">
            <w:pPr>
              <w:widowControl w:val="0"/>
              <w:tabs>
                <w:tab w:val="left" w:pos="4680"/>
              </w:tabs>
              <w:autoSpaceDE w:val="0"/>
              <w:autoSpaceDN w:val="0"/>
              <w:adjustRightInd w:val="0"/>
              <w:spacing w:line="276" w:lineRule="auto"/>
              <w:jc w:val="both"/>
              <w:rPr>
                <w:rFonts w:ascii="Arial" w:hAnsi="Arial" w:cs="Arial"/>
                <w:sz w:val="20"/>
                <w:szCs w:val="20"/>
              </w:rPr>
            </w:pPr>
            <w:r>
              <w:rPr>
                <w:rFonts w:ascii="Tahoma" w:hAnsi="Tahoma" w:cs="Tahoma"/>
                <w:sz w:val="20"/>
              </w:rPr>
              <w:t>﻿</w:t>
            </w:r>
            <w:r>
              <w:rPr>
                <w:rFonts w:ascii="Arial" w:hAnsi="Arial"/>
                <w:sz w:val="20"/>
              </w:rPr>
              <w:t>Date: …………………………………</w:t>
            </w:r>
          </w:p>
          <w:p w:rsidR="006B1108" w:rsidRDefault="006B1108" w:rsidP="006B1108">
            <w:pPr>
              <w:widowControl w:val="0"/>
              <w:tabs>
                <w:tab w:val="left" w:pos="4680"/>
              </w:tabs>
              <w:autoSpaceDE w:val="0"/>
              <w:autoSpaceDN w:val="0"/>
              <w:adjustRightInd w:val="0"/>
              <w:spacing w:line="276" w:lineRule="auto"/>
              <w:jc w:val="both"/>
              <w:rPr>
                <w:rFonts w:ascii="Arial" w:hAnsi="Arial" w:cs="Arial"/>
                <w:sz w:val="20"/>
                <w:szCs w:val="20"/>
              </w:rPr>
            </w:pPr>
          </w:p>
          <w:p w:rsidR="006B1108" w:rsidRDefault="006B1108" w:rsidP="006B1108">
            <w:pPr>
              <w:widowControl w:val="0"/>
              <w:tabs>
                <w:tab w:val="left" w:pos="4680"/>
              </w:tabs>
              <w:autoSpaceDE w:val="0"/>
              <w:autoSpaceDN w:val="0"/>
              <w:adjustRightInd w:val="0"/>
              <w:spacing w:line="276" w:lineRule="auto"/>
              <w:jc w:val="both"/>
              <w:rPr>
                <w:rFonts w:ascii="Arial" w:hAnsi="Arial" w:cs="Arial"/>
                <w:sz w:val="20"/>
                <w:szCs w:val="20"/>
              </w:rPr>
            </w:pPr>
          </w:p>
          <w:p w:rsidR="006B1108" w:rsidRPr="00AC6C89" w:rsidRDefault="006B1108" w:rsidP="006B1108">
            <w:pPr>
              <w:widowControl w:val="0"/>
              <w:tabs>
                <w:tab w:val="left" w:pos="4680"/>
              </w:tabs>
              <w:autoSpaceDE w:val="0"/>
              <w:autoSpaceDN w:val="0"/>
              <w:adjustRightInd w:val="0"/>
              <w:spacing w:line="276" w:lineRule="auto"/>
              <w:jc w:val="both"/>
              <w:rPr>
                <w:rFonts w:ascii="Arial" w:hAnsi="Arial" w:cs="Arial"/>
                <w:iCs/>
                <w:sz w:val="20"/>
                <w:szCs w:val="20"/>
              </w:rPr>
            </w:pPr>
          </w:p>
        </w:tc>
        <w:tc>
          <w:tcPr>
            <w:tcW w:w="4395" w:type="dxa"/>
          </w:tcPr>
          <w:p w:rsidR="006B1108" w:rsidRDefault="0096519B" w:rsidP="006B1108">
            <w:pPr>
              <w:widowControl w:val="0"/>
              <w:tabs>
                <w:tab w:val="left" w:pos="4680"/>
              </w:tabs>
              <w:autoSpaceDE w:val="0"/>
              <w:autoSpaceDN w:val="0"/>
              <w:adjustRightInd w:val="0"/>
              <w:spacing w:line="276" w:lineRule="auto"/>
              <w:jc w:val="both"/>
              <w:rPr>
                <w:rFonts w:ascii="Arial" w:hAnsi="Arial" w:cs="Arial"/>
                <w:sz w:val="20"/>
                <w:szCs w:val="20"/>
              </w:rPr>
            </w:pPr>
            <w:r>
              <w:rPr>
                <w:rFonts w:ascii="Tahoma" w:hAnsi="Tahoma" w:cs="Tahoma"/>
                <w:sz w:val="20"/>
              </w:rPr>
              <w:t>﻿</w:t>
            </w:r>
            <w:r>
              <w:rPr>
                <w:rFonts w:ascii="Arial" w:hAnsi="Arial"/>
                <w:sz w:val="20"/>
              </w:rPr>
              <w:t>Date: …………………………………</w:t>
            </w:r>
          </w:p>
          <w:p w:rsidR="006B1108" w:rsidRDefault="006B1108" w:rsidP="006B1108">
            <w:pPr>
              <w:widowControl w:val="0"/>
              <w:tabs>
                <w:tab w:val="left" w:pos="4680"/>
              </w:tabs>
              <w:autoSpaceDE w:val="0"/>
              <w:autoSpaceDN w:val="0"/>
              <w:adjustRightInd w:val="0"/>
              <w:spacing w:line="276" w:lineRule="auto"/>
              <w:jc w:val="both"/>
              <w:rPr>
                <w:rFonts w:ascii="Arial" w:hAnsi="Arial" w:cs="Arial"/>
                <w:sz w:val="20"/>
                <w:szCs w:val="20"/>
              </w:rPr>
            </w:pPr>
          </w:p>
          <w:p w:rsidR="006B1108" w:rsidRPr="00AC6C89" w:rsidRDefault="006B1108" w:rsidP="006B1108">
            <w:pPr>
              <w:widowControl w:val="0"/>
              <w:tabs>
                <w:tab w:val="left" w:pos="4680"/>
              </w:tabs>
              <w:autoSpaceDE w:val="0"/>
              <w:autoSpaceDN w:val="0"/>
              <w:adjustRightInd w:val="0"/>
              <w:spacing w:line="276" w:lineRule="auto"/>
              <w:jc w:val="both"/>
              <w:rPr>
                <w:rFonts w:ascii="Arial" w:hAnsi="Arial" w:cs="Arial"/>
                <w:iCs/>
                <w:sz w:val="20"/>
                <w:szCs w:val="20"/>
              </w:rPr>
            </w:pPr>
          </w:p>
        </w:tc>
      </w:tr>
      <w:tr w:rsidR="006B1108" w:rsidRPr="00BB076E" w:rsidTr="006B1108">
        <w:trPr>
          <w:trHeight w:val="2254"/>
        </w:trPr>
        <w:tc>
          <w:tcPr>
            <w:tcW w:w="4678" w:type="dxa"/>
          </w:tcPr>
          <w:p w:rsidR="006B1108" w:rsidRPr="00AC6C89" w:rsidRDefault="0096519B" w:rsidP="006B1108">
            <w:pPr>
              <w:widowControl w:val="0"/>
              <w:tabs>
                <w:tab w:val="left" w:pos="4680"/>
              </w:tabs>
              <w:autoSpaceDE w:val="0"/>
              <w:autoSpaceDN w:val="0"/>
              <w:adjustRightInd w:val="0"/>
              <w:spacing w:line="276" w:lineRule="auto"/>
              <w:jc w:val="both"/>
              <w:rPr>
                <w:rFonts w:ascii="Arial" w:hAnsi="Arial" w:cs="Arial"/>
                <w:sz w:val="20"/>
                <w:szCs w:val="20"/>
              </w:rPr>
            </w:pPr>
            <w:r>
              <w:rPr>
                <w:rFonts w:ascii="Arial" w:hAnsi="Arial"/>
                <w:sz w:val="20"/>
              </w:rPr>
              <w:t>…………………………………………</w:t>
            </w:r>
          </w:p>
          <w:p w:rsidR="006B1108" w:rsidRDefault="0096519B" w:rsidP="006B1108">
            <w:pPr>
              <w:widowControl w:val="0"/>
              <w:tabs>
                <w:tab w:val="left" w:pos="4680"/>
              </w:tabs>
              <w:autoSpaceDE w:val="0"/>
              <w:autoSpaceDN w:val="0"/>
              <w:adjustRightInd w:val="0"/>
              <w:spacing w:line="276" w:lineRule="auto"/>
              <w:jc w:val="both"/>
              <w:rPr>
                <w:rFonts w:ascii="Arial" w:hAnsi="Arial" w:cs="Arial"/>
                <w:b/>
                <w:sz w:val="20"/>
                <w:szCs w:val="20"/>
              </w:rPr>
            </w:pPr>
            <w:r>
              <w:rPr>
                <w:rFonts w:ascii="Arial" w:hAnsi="Arial"/>
                <w:b/>
                <w:sz w:val="20"/>
              </w:rPr>
              <w:t xml:space="preserve">Professor </w:t>
            </w:r>
            <w:r w:rsidR="00923166">
              <w:rPr>
                <w:rFonts w:ascii="Arial" w:hAnsi="Arial"/>
                <w:b/>
                <w:sz w:val="20"/>
              </w:rPr>
              <w:t>Gavino Mariotti</w:t>
            </w:r>
          </w:p>
          <w:p w:rsidR="006B1108" w:rsidRPr="00AC6C89" w:rsidRDefault="0096519B" w:rsidP="006B1108">
            <w:pPr>
              <w:widowControl w:val="0"/>
              <w:tabs>
                <w:tab w:val="left" w:pos="4680"/>
              </w:tabs>
              <w:autoSpaceDE w:val="0"/>
              <w:autoSpaceDN w:val="0"/>
              <w:adjustRightInd w:val="0"/>
              <w:spacing w:line="276" w:lineRule="auto"/>
              <w:jc w:val="both"/>
              <w:rPr>
                <w:rFonts w:ascii="Arial" w:hAnsi="Arial" w:cs="Arial"/>
                <w:iCs/>
                <w:sz w:val="20"/>
                <w:szCs w:val="20"/>
              </w:rPr>
            </w:pPr>
            <w:r>
              <w:rPr>
                <w:rFonts w:ascii="Arial" w:hAnsi="Arial"/>
                <w:sz w:val="20"/>
              </w:rPr>
              <w:t>Rettore</w:t>
            </w:r>
          </w:p>
        </w:tc>
        <w:tc>
          <w:tcPr>
            <w:tcW w:w="4395" w:type="dxa"/>
          </w:tcPr>
          <w:p w:rsidR="006B1108" w:rsidRPr="00BB076E" w:rsidRDefault="0096519B" w:rsidP="006B1108">
            <w:pPr>
              <w:widowControl w:val="0"/>
              <w:tabs>
                <w:tab w:val="left" w:pos="4680"/>
              </w:tabs>
              <w:autoSpaceDE w:val="0"/>
              <w:autoSpaceDN w:val="0"/>
              <w:adjustRightInd w:val="0"/>
              <w:spacing w:line="276" w:lineRule="auto"/>
              <w:jc w:val="both"/>
              <w:rPr>
                <w:rFonts w:ascii="Arial" w:hAnsi="Arial" w:cs="Arial"/>
                <w:sz w:val="20"/>
                <w:szCs w:val="20"/>
              </w:rPr>
            </w:pPr>
            <w:r>
              <w:rPr>
                <w:rFonts w:ascii="Arial" w:hAnsi="Arial"/>
                <w:sz w:val="20"/>
              </w:rPr>
              <w:t>…………………………………………</w:t>
            </w:r>
          </w:p>
          <w:p w:rsidR="006B1108" w:rsidRPr="00BB076E" w:rsidRDefault="0096519B" w:rsidP="006B1108">
            <w:pPr>
              <w:widowControl w:val="0"/>
              <w:tabs>
                <w:tab w:val="left" w:pos="4680"/>
              </w:tabs>
              <w:autoSpaceDE w:val="0"/>
              <w:autoSpaceDN w:val="0"/>
              <w:adjustRightInd w:val="0"/>
              <w:spacing w:line="276" w:lineRule="auto"/>
              <w:jc w:val="both"/>
              <w:rPr>
                <w:rFonts w:ascii="Arial" w:hAnsi="Arial" w:cs="Arial"/>
                <w:b/>
                <w:sz w:val="20"/>
                <w:szCs w:val="20"/>
              </w:rPr>
            </w:pPr>
            <w:r>
              <w:rPr>
                <w:rFonts w:ascii="Arial" w:hAnsi="Arial"/>
                <w:b/>
                <w:sz w:val="21"/>
                <w:highlight w:val="yellow"/>
              </w:rPr>
              <w:t>XXX</w:t>
            </w:r>
          </w:p>
          <w:p w:rsidR="006B1108" w:rsidRPr="00BB076E" w:rsidRDefault="0096519B" w:rsidP="006B1108">
            <w:pPr>
              <w:widowControl w:val="0"/>
              <w:tabs>
                <w:tab w:val="left" w:pos="4680"/>
              </w:tabs>
              <w:autoSpaceDE w:val="0"/>
              <w:autoSpaceDN w:val="0"/>
              <w:adjustRightInd w:val="0"/>
              <w:spacing w:line="276" w:lineRule="auto"/>
              <w:jc w:val="both"/>
              <w:rPr>
                <w:rFonts w:ascii="Arial" w:hAnsi="Arial" w:cs="Arial"/>
                <w:iCs/>
                <w:sz w:val="20"/>
                <w:szCs w:val="20"/>
              </w:rPr>
            </w:pPr>
            <w:r>
              <w:rPr>
                <w:rFonts w:ascii="Arial" w:hAnsi="Arial"/>
                <w:sz w:val="20"/>
              </w:rPr>
              <w:t>Rettore</w:t>
            </w:r>
          </w:p>
        </w:tc>
      </w:tr>
    </w:tbl>
    <w:p w:rsidR="006B1108" w:rsidRPr="00BB076E" w:rsidRDefault="006B1108"/>
    <w:sectPr w:rsidR="006B1108" w:rsidRPr="00BB076E" w:rsidSect="006B110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3E6D75"/>
    <w:multiLevelType w:val="hybridMultilevel"/>
    <w:tmpl w:val="4664CEF8"/>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201"/>
    <w:rsid w:val="000E5C48"/>
    <w:rsid w:val="004A0015"/>
    <w:rsid w:val="006A22A4"/>
    <w:rsid w:val="006B1108"/>
    <w:rsid w:val="007B5AF5"/>
    <w:rsid w:val="00923166"/>
    <w:rsid w:val="0096519B"/>
    <w:rsid w:val="00A01CE2"/>
    <w:rsid w:val="00A45776"/>
    <w:rsid w:val="00A80FB7"/>
    <w:rsid w:val="00AC6C89"/>
    <w:rsid w:val="00BB076E"/>
    <w:rsid w:val="00BC54C4"/>
    <w:rsid w:val="00D72B19"/>
    <w:rsid w:val="00DD3DD1"/>
    <w:rsid w:val="00EC47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E378A9A-026F-4149-BEAD-689F84C70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Times New Roman" w:hAnsi="Times New Roman" w:cs="Times New Roman"/>
      <w:sz w:val="24"/>
      <w:szCs w:val="24"/>
      <w:lang w:val="en-GB" w:eastAsia="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pPr>
      <w:ind w:left="720"/>
    </w:pPr>
  </w:style>
  <w:style w:type="character" w:styleId="Collegamentoipertestuale">
    <w:name w:val="Hyperlink"/>
    <w:basedOn w:val="Carpredefinitoparagrafo"/>
    <w:uiPriority w:val="99"/>
    <w:semiHidden/>
    <w:unhideWhenUsed/>
    <w:rPr>
      <w:rFonts w:cs="Times New Roman"/>
      <w:color w:val="0000FF"/>
      <w:u w:val="single"/>
      <w:lang w:val="en-GB" w:eastAsia="en-GB"/>
    </w:rPr>
  </w:style>
  <w:style w:type="paragraph" w:styleId="Testofumetto">
    <w:name w:val="Balloon Text"/>
    <w:basedOn w:val="Normale"/>
    <w:link w:val="TestofumettoCarattere"/>
    <w:uiPriority w:val="99"/>
    <w:semiHidden/>
    <w:unhideWhenUsed/>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Pr>
      <w:rFonts w:ascii="Tahoma" w:hAnsi="Tahoma" w:cs="Times New Roman"/>
      <w:sz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572</Words>
  <Characters>3263</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colombin</dc:creator>
  <cp:keywords/>
  <dc:description/>
  <cp:lastModifiedBy>SILVERI Barbara</cp:lastModifiedBy>
  <cp:revision>2</cp:revision>
  <cp:lastPrinted>2015-02-12T10:41:00Z</cp:lastPrinted>
  <dcterms:created xsi:type="dcterms:W3CDTF">2025-06-24T13:37:00Z</dcterms:created>
  <dcterms:modified xsi:type="dcterms:W3CDTF">2025-06-24T13:37:00Z</dcterms:modified>
</cp:coreProperties>
</file>